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Times New Roman" w:hAnsi="Times New Roman"/>
          <w:b/>
          <w:sz w:val="28"/>
        </w:rPr>
        <w:t>Ban Gambling Advertising In and Around Schools</w:t>
      </w:r>
    </w:p>
    <w:p/>
    <w:p>
      <w:r>
        <w:t>A BILL FOR AN ACT</w:t>
      </w:r>
    </w:p>
    <w:p/>
    <w:p>
      <w:r>
        <w:t>RELATING TO GAMBLING; PROHIBITING GAMBLING ADVERTISING ON AND NEAR SCHOOL GROUNDS,</w:t>
      </w:r>
    </w:p>
    <w:p>
      <w:r>
        <w:t>ON SCHOOL TRANSPORTATION, AND IN SCHOOL-AFFILIATED CHANNELS AND EVENTS; PROHIBITING</w:t>
      </w:r>
    </w:p>
    <w:p>
      <w:r>
        <w:t>SCHOOL AND YOUTH-SPORTS SPONSORSHIPS; PROVIDING FOR ENFORCEMENT AND PENALTIES; AND</w:t>
      </w:r>
    </w:p>
    <w:p>
      <w:r>
        <w:t>PROVIDING AN EFFECTIVE DATE.</w:t>
      </w:r>
    </w:p>
    <w:p/>
    <w:p>
      <w:r>
        <w:t>BE IT ENACTED BY THE LEGISLATURE OF THE STATE OF [STATE]:</w:t>
      </w:r>
    </w:p>
    <w:p/>
    <w:p>
      <w:r>
        <w:t>SECTION 1. SHORT TITLE.</w:t>
      </w:r>
    </w:p>
    <w:p>
      <w:r>
        <w:t>This Act may be cited as the "Gambling Advertising School Protection Act".</w:t>
      </w:r>
    </w:p>
    <w:p/>
    <w:p>
      <w:r>
        <w:t>SECTION 2. DEFINITIONS.</w:t>
      </w:r>
    </w:p>
    <w:p>
      <w:r>
        <w:t>In this Act:</w:t>
      </w:r>
    </w:p>
    <w:p>
      <w:r>
        <w:t xml:space="preserve">  (1) "Commission" means the [STATE GAMING COMMISSION] or successor agency.</w:t>
      </w:r>
    </w:p>
    <w:p>
      <w:r>
        <w:t xml:space="preserve">  (2) "Operator" means a person licensed or otherwise authorized under [STATE LAW] to</w:t>
      </w:r>
    </w:p>
    <w:p>
      <w:r>
        <w:t xml:space="preserve">      conduct sports wagering or online casino gaming in this State.</w:t>
      </w:r>
    </w:p>
    <w:p>
      <w:r>
        <w:t xml:space="preserve">  (3) "Covered gambling advertising" means any communication, regardless of medium, that:</w:t>
      </w:r>
    </w:p>
    <w:p>
      <w:r>
        <w:t xml:space="preserve">        (A) promotes sports wagering, online casino gaming, or any other form of gambling</w:t>
      </w:r>
    </w:p>
    <w:p>
      <w:r>
        <w:t xml:space="preserve">            authorized in this State;</w:t>
      </w:r>
    </w:p>
    <w:p>
      <w:r>
        <w:t xml:space="preserve">        (B) promotes an Operator, gambling brand, or gambling application; or</w:t>
      </w:r>
    </w:p>
    <w:p>
      <w:r>
        <w:t xml:space="preserve">        (C) offers an inducement, bonus, or promotion related to gambling.</w:t>
      </w:r>
    </w:p>
    <w:p>
      <w:r>
        <w:t xml:space="preserve">  (4) "School" means a public or private institution that provides instruction for one or</w:t>
      </w:r>
    </w:p>
    <w:p>
      <w:r>
        <w:t xml:space="preserve">      more grades from pre-kindergarten through grade 12, including the real property on</w:t>
      </w:r>
    </w:p>
    <w:p>
      <w:r>
        <w:t xml:space="preserve">      which it is located. [OPTIONAL: and an institution of higher education located in</w:t>
      </w:r>
    </w:p>
    <w:p>
      <w:r>
        <w:t xml:space="preserve">      this State.]</w:t>
      </w:r>
    </w:p>
    <w:p>
      <w:r>
        <w:t xml:space="preserve">  (5) "School grounds" means the buildings, facilities, and real property of a School,</w:t>
      </w:r>
    </w:p>
    <w:p>
      <w:r>
        <w:t xml:space="preserve">      including athletic fields, parking areas, and School transportation.</w:t>
      </w:r>
    </w:p>
    <w:p>
      <w:r>
        <w:t xml:space="preserve">  (6) "Near a School" means within [1,000] feet of the property boundary of a School,</w:t>
      </w:r>
    </w:p>
    <w:p>
      <w:r>
        <w:t xml:space="preserve">      measured in a straight line from the nearest point of the School property.</w:t>
      </w:r>
    </w:p>
    <w:p/>
    <w:p>
      <w:r>
        <w:t>SECTION 3. PROHIBITION ON ADVERTISING AT AND NEAR SCHOOLS.</w:t>
      </w:r>
    </w:p>
    <w:p>
      <w:r>
        <w:t xml:space="preserve">  (a) On school grounds. An Operator shall not place, purchase, or cause to be placed</w:t>
      </w:r>
    </w:p>
    <w:p>
      <w:r>
        <w:t xml:space="preserve">      Covered gambling advertising on School grounds or on School transportation.</w:t>
      </w:r>
    </w:p>
    <w:p/>
    <w:p>
      <w:r>
        <w:t xml:space="preserve">  (b) Near schools. An Operator shall not place, purchase, or cause to be placed Covered</w:t>
      </w:r>
    </w:p>
    <w:p>
      <w:r>
        <w:t xml:space="preserve">      gambling advertising, including outdoor and digital out-of-home advertising, that is</w:t>
      </w:r>
    </w:p>
    <w:p>
      <w:r>
        <w:t xml:space="preserve">      located Near a School or is primarily visible from School grounds.</w:t>
      </w:r>
    </w:p>
    <w:p/>
    <w:p>
      <w:r>
        <w:t xml:space="preserve">  (c) School-affiliated channels. An Operator shall not place Covered gambling advertising</w:t>
      </w:r>
    </w:p>
    <w:p>
      <w:r>
        <w:t xml:space="preserve">      in a School publication, website, application, athletic program, newsletter, or other</w:t>
      </w:r>
    </w:p>
    <w:p>
      <w:r>
        <w:t xml:space="preserve">      communication produced by or for a School.</w:t>
      </w:r>
    </w:p>
    <w:p/>
    <w:p>
      <w:r>
        <w:t xml:space="preserve">  (d) School activities and events. An Operator shall not place or sponsor Covered gambling</w:t>
      </w:r>
    </w:p>
    <w:p>
      <w:r>
        <w:t xml:space="preserve">      advertising at a School-sponsored event, including interscholastic and youth athletic</w:t>
      </w:r>
    </w:p>
    <w:p>
      <w:r>
        <w:t xml:space="preserve">      events.</w:t>
      </w:r>
    </w:p>
    <w:p/>
    <w:p>
      <w:r>
        <w:t>SECTION 4. PROHIBITION ON SCHOOL AND YOUTH SPONSORSHIPS.</w:t>
      </w:r>
    </w:p>
    <w:p>
      <w:r>
        <w:t xml:space="preserve">  (a) An Operator shall not purchase naming rights or sponsorship placements involving a</w:t>
      </w:r>
    </w:p>
    <w:p>
      <w:r>
        <w:t xml:space="preserve">      School, a School facility, a School team, or a youth athletic program.</w:t>
      </w:r>
    </w:p>
    <w:p/>
    <w:p>
      <w:r>
        <w:t xml:space="preserve">  (b) An Operator shall not provide a School, School team, or youth athletic program with</w:t>
      </w:r>
    </w:p>
    <w:p>
      <w:r>
        <w:t xml:space="preserve">      branded equipment, apparel, or materials that constitute Covered gambling advertising.</w:t>
      </w:r>
    </w:p>
    <w:p/>
    <w:p>
      <w:r>
        <w:t>SECTION 5. PROHIBITION ON ADVERTISING TARGETED TO MINORS.</w:t>
      </w:r>
    </w:p>
    <w:p>
      <w:r>
        <w:t>An Operator shall not place Covered gambling advertising that is targeted to, or designed to</w:t>
      </w:r>
    </w:p>
    <w:p>
      <w:r>
        <w:t>be primarily appealing to, persons below the minimum legal age for gambling in this State,</w:t>
      </w:r>
    </w:p>
    <w:p>
      <w:r>
        <w:t>including through the use of content, characters, or placements that are primarily appealing</w:t>
      </w:r>
    </w:p>
    <w:p>
      <w:r>
        <w:t>to minors.</w:t>
      </w:r>
    </w:p>
    <w:p/>
    <w:p>
      <w:r>
        <w:t>SECTION 6. COMPLIANCE CONTROLS.</w:t>
      </w:r>
    </w:p>
    <w:p>
      <w:r>
        <w:t xml:space="preserve">  (a) Each Operator shall implement controls reasonably designed to prevent placement of</w:t>
      </w:r>
    </w:p>
    <w:p>
      <w:r>
        <w:t xml:space="preserve">      Covered gambling advertising in violation of this Act, including controls applicable to</w:t>
      </w:r>
    </w:p>
    <w:p>
      <w:r>
        <w:t xml:space="preserve">      third-party media buyers, affiliates, and programmatic advertising.</w:t>
      </w:r>
    </w:p>
    <w:p/>
    <w:p>
      <w:r>
        <w:t xml:space="preserve">  (b) An Operator shall maintain records sufficient to demonstrate compliance, including</w:t>
      </w:r>
    </w:p>
    <w:p>
      <w:r>
        <w:t xml:space="preserve">      placement locations and audience-targeting parameters, and shall make such records</w:t>
      </w:r>
    </w:p>
    <w:p>
      <w:r>
        <w:t xml:space="preserve">      available to the Commission on request.</w:t>
      </w:r>
    </w:p>
    <w:p/>
    <w:p>
      <w:r>
        <w:t>SECTION 7. ENFORCEMENT; PENALTIES; RULEMAKING.</w:t>
      </w:r>
    </w:p>
    <w:p>
      <w:r>
        <w:t xml:space="preserve">  (a) License condition. Compliance with this Act is a condition of licensure.</w:t>
      </w:r>
    </w:p>
    <w:p/>
    <w:p>
      <w:r>
        <w:t xml:space="preserve">  (b) Civil penalties. The Commission may impose a civil penalty of up to [$25,000] per</w:t>
      </w:r>
    </w:p>
    <w:p>
      <w:r>
        <w:t xml:space="preserve">      violation. Each placement of prohibited Covered gambling advertising constitutes a</w:t>
      </w:r>
    </w:p>
    <w:p>
      <w:r>
        <w:t xml:space="preserve">      separate violation.</w:t>
      </w:r>
    </w:p>
    <w:p/>
    <w:p>
      <w:r>
        <w:t xml:space="preserve">  (c) Rulemaking. The Commission shall adopt rules to implement this Act, including rules</w:t>
      </w:r>
    </w:p>
    <w:p>
      <w:r>
        <w:t xml:space="preserve">      defining measurement of distance, covered School-affiliated channels, and audit and</w:t>
      </w:r>
    </w:p>
    <w:p>
      <w:r>
        <w:t xml:space="preserve">      recordkeeping requirements.</w:t>
      </w:r>
    </w:p>
    <w:p/>
    <w:p>
      <w:r>
        <w:t>SECTION 8. SEVERABILITY.</w:t>
      </w:r>
    </w:p>
    <w:p>
      <w:r>
        <w:t>If any provision of this Act or its application is held invalid, the invalidity does not affect</w:t>
      </w:r>
    </w:p>
    <w:p>
      <w:r>
        <w:t>other provisions or applications of this Act that can be given effect without the invalid</w:t>
      </w:r>
    </w:p>
    <w:p>
      <w:r>
        <w:t>provision or application.</w:t>
      </w:r>
    </w:p>
    <w:p/>
    <w:p>
      <w:r>
        <w:t>SECTION 9. EFFECTIVE DATE.</w:t>
      </w:r>
    </w:p>
    <w:p>
      <w:r>
        <w:t>This Act takes effect on [DATE].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